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5C2" w:rsidRDefault="007D55C2"/>
    <w:p w:rsidR="00073E0A" w:rsidRDefault="00073E0A"/>
    <w:p w:rsidR="00073E0A" w:rsidRPr="00497C67" w:rsidRDefault="00073E0A">
      <w:pPr>
        <w:rPr>
          <w:b/>
          <w:bCs/>
          <w:sz w:val="32"/>
          <w:szCs w:val="32"/>
        </w:rPr>
      </w:pPr>
      <w:r w:rsidRPr="00497C67">
        <w:rPr>
          <w:b/>
          <w:bCs/>
          <w:sz w:val="32"/>
          <w:szCs w:val="32"/>
        </w:rPr>
        <w:t>Kildeliste til artiklen Læreres holdning</w:t>
      </w:r>
      <w:bookmarkStart w:id="0" w:name="_GoBack"/>
      <w:bookmarkEnd w:id="0"/>
      <w:r w:rsidRPr="00497C67">
        <w:rPr>
          <w:b/>
          <w:bCs/>
          <w:sz w:val="32"/>
          <w:szCs w:val="32"/>
        </w:rPr>
        <w:t>er påvirker ikke deres brug af testene</w:t>
      </w:r>
    </w:p>
    <w:p w:rsidR="00073E0A" w:rsidRDefault="00073E0A"/>
    <w:p w:rsidR="00073E0A" w:rsidRPr="00BF6FD5" w:rsidRDefault="00073E0A" w:rsidP="00073E0A">
      <w:pPr>
        <w:pStyle w:val="Overskrift1"/>
      </w:pPr>
      <w:r w:rsidRPr="00BF6FD5">
        <w:t>Referencer</w:t>
      </w:r>
    </w:p>
    <w:p w:rsidR="00073E0A" w:rsidRPr="00BF6FD5" w:rsidRDefault="00073E0A" w:rsidP="00073E0A">
      <w:pPr>
        <w:spacing w:after="240"/>
        <w:ind w:left="630" w:hanging="630"/>
      </w:pPr>
      <w:proofErr w:type="spellStart"/>
      <w:r w:rsidRPr="000634AB">
        <w:t>Biesta</w:t>
      </w:r>
      <w:proofErr w:type="spellEnd"/>
      <w:r w:rsidRPr="000634AB">
        <w:t xml:space="preserve">, G. J. J. </w:t>
      </w:r>
      <w:r w:rsidRPr="00BF6FD5">
        <w:t xml:space="preserve">(2011). </w:t>
      </w:r>
      <w:r w:rsidRPr="009F5644">
        <w:rPr>
          <w:i/>
        </w:rPr>
        <w:t xml:space="preserve">God uddannelse i </w:t>
      </w:r>
      <w:proofErr w:type="spellStart"/>
      <w:r w:rsidRPr="009F5644">
        <w:rPr>
          <w:i/>
        </w:rPr>
        <w:t>målingens</w:t>
      </w:r>
      <w:proofErr w:type="spellEnd"/>
      <w:r w:rsidRPr="009F5644">
        <w:rPr>
          <w:i/>
        </w:rPr>
        <w:t xml:space="preserve"> tidsalder: Etik, politik, demokrati.</w:t>
      </w:r>
      <w:r w:rsidRPr="00BF6FD5">
        <w:t xml:space="preserve"> </w:t>
      </w:r>
      <w:proofErr w:type="spellStart"/>
      <w:r w:rsidRPr="00BF6FD5">
        <w:t>Århus</w:t>
      </w:r>
      <w:proofErr w:type="spellEnd"/>
      <w:r w:rsidRPr="00BF6FD5">
        <w:t>: Klim.</w:t>
      </w:r>
    </w:p>
    <w:p w:rsidR="00073E0A" w:rsidRPr="00BF6FD5" w:rsidRDefault="00073E0A" w:rsidP="00073E0A">
      <w:pPr>
        <w:spacing w:after="240"/>
        <w:ind w:left="630" w:hanging="630"/>
        <w:rPr>
          <w:highlight w:val="white"/>
        </w:rPr>
      </w:pPr>
      <w:r w:rsidRPr="00BF6FD5">
        <w:rPr>
          <w:highlight w:val="white"/>
        </w:rPr>
        <w:t xml:space="preserve">Bundsgaard, J., &amp; Puck, M. R. (2016). </w:t>
      </w:r>
      <w:r w:rsidRPr="009F5644">
        <w:rPr>
          <w:i/>
          <w:highlight w:val="white"/>
        </w:rPr>
        <w:t>Nationale test - danske lærere og skolelederes brug, holdninger og viden</w:t>
      </w:r>
      <w:r w:rsidRPr="00BF6FD5">
        <w:rPr>
          <w:highlight w:val="white"/>
        </w:rPr>
        <w:t>. DPU, Aarhus Universitet.</w:t>
      </w:r>
    </w:p>
    <w:p w:rsidR="00073E0A" w:rsidRPr="00BF6FD5" w:rsidRDefault="00073E0A" w:rsidP="00073E0A">
      <w:pPr>
        <w:spacing w:after="240"/>
        <w:ind w:left="630" w:hanging="630"/>
        <w:rPr>
          <w:highlight w:val="white"/>
        </w:rPr>
      </w:pPr>
      <w:proofErr w:type="spellStart"/>
      <w:r w:rsidRPr="00BF6FD5">
        <w:rPr>
          <w:highlight w:val="white"/>
        </w:rPr>
        <w:t>Datnow</w:t>
      </w:r>
      <w:proofErr w:type="spellEnd"/>
      <w:r w:rsidRPr="00BF6FD5">
        <w:rPr>
          <w:highlight w:val="white"/>
        </w:rPr>
        <w:t xml:space="preserve">, A., &amp; Park, V. (2017). </w:t>
      </w:r>
      <w:r w:rsidRPr="009F5644">
        <w:rPr>
          <w:i/>
          <w:highlight w:val="white"/>
        </w:rPr>
        <w:t>Datainformeret ledelse</w:t>
      </w:r>
      <w:r w:rsidRPr="00BF6FD5">
        <w:rPr>
          <w:highlight w:val="white"/>
        </w:rPr>
        <w:t xml:space="preserve">. </w:t>
      </w:r>
      <w:r>
        <w:rPr>
          <w:highlight w:val="white"/>
        </w:rPr>
        <w:t xml:space="preserve">Frederikshavn: </w:t>
      </w:r>
      <w:proofErr w:type="spellStart"/>
      <w:r w:rsidRPr="00BF6FD5">
        <w:rPr>
          <w:highlight w:val="white"/>
        </w:rPr>
        <w:t>Dafolo</w:t>
      </w:r>
      <w:proofErr w:type="spellEnd"/>
      <w:r w:rsidRPr="00BF6FD5">
        <w:rPr>
          <w:highlight w:val="white"/>
        </w:rPr>
        <w:t>.</w:t>
      </w:r>
    </w:p>
    <w:p w:rsidR="00073E0A" w:rsidRPr="00727DEB" w:rsidRDefault="00073E0A" w:rsidP="00073E0A">
      <w:pPr>
        <w:spacing w:after="240"/>
        <w:ind w:left="630" w:hanging="630"/>
        <w:rPr>
          <w:i/>
          <w:highlight w:val="white"/>
          <w:lang w:val="en-US"/>
        </w:rPr>
      </w:pPr>
      <w:r w:rsidRPr="00727DEB">
        <w:rPr>
          <w:lang w:val="en-US"/>
        </w:rPr>
        <w:t xml:space="preserve">Kelly, P., Andreasen, K. E., </w:t>
      </w:r>
      <w:proofErr w:type="spellStart"/>
      <w:r w:rsidRPr="00727DEB">
        <w:rPr>
          <w:lang w:val="en-US"/>
        </w:rPr>
        <w:t>Kousholt</w:t>
      </w:r>
      <w:proofErr w:type="spellEnd"/>
      <w:r w:rsidRPr="00727DEB">
        <w:rPr>
          <w:lang w:val="en-US"/>
        </w:rPr>
        <w:t xml:space="preserve">, K., </w:t>
      </w:r>
      <w:proofErr w:type="spellStart"/>
      <w:r w:rsidRPr="00727DEB">
        <w:rPr>
          <w:lang w:val="en-US"/>
        </w:rPr>
        <w:t>McNess</w:t>
      </w:r>
      <w:proofErr w:type="spellEnd"/>
      <w:r w:rsidRPr="00727DEB">
        <w:rPr>
          <w:lang w:val="en-US"/>
        </w:rPr>
        <w:t xml:space="preserve">, E., &amp; </w:t>
      </w:r>
      <w:proofErr w:type="spellStart"/>
      <w:r w:rsidRPr="00727DEB">
        <w:rPr>
          <w:lang w:val="en-US"/>
        </w:rPr>
        <w:t>Ydesen</w:t>
      </w:r>
      <w:proofErr w:type="spellEnd"/>
      <w:r w:rsidRPr="00727DEB">
        <w:rPr>
          <w:lang w:val="en-US"/>
        </w:rPr>
        <w:t xml:space="preserve">, C. (2018). Education governance and </w:t>
      </w:r>
      <w:proofErr w:type="spellStart"/>
      <w:r w:rsidRPr="00727DEB">
        <w:rPr>
          <w:lang w:val="en-US"/>
        </w:rPr>
        <w:t>standardised</w:t>
      </w:r>
      <w:proofErr w:type="spellEnd"/>
      <w:r w:rsidRPr="00727DEB">
        <w:rPr>
          <w:lang w:val="en-US"/>
        </w:rPr>
        <w:t xml:space="preserve"> tests in Denmark and England. </w:t>
      </w:r>
      <w:r>
        <w:rPr>
          <w:i/>
          <w:lang w:val="en-US"/>
        </w:rPr>
        <w:t>Journal of Education Policy 33</w:t>
      </w:r>
      <w:r>
        <w:rPr>
          <w:lang w:val="en-US"/>
        </w:rPr>
        <w:t>(</w:t>
      </w:r>
      <w:r w:rsidRPr="002C3365">
        <w:rPr>
          <w:lang w:val="en-US"/>
        </w:rPr>
        <w:t>6</w:t>
      </w:r>
      <w:r>
        <w:rPr>
          <w:lang w:val="en-US"/>
        </w:rPr>
        <w:t>)</w:t>
      </w:r>
      <w:r w:rsidRPr="00727DEB">
        <w:rPr>
          <w:i/>
          <w:lang w:val="en-US"/>
        </w:rPr>
        <w:t>, 739-758.</w:t>
      </w:r>
    </w:p>
    <w:p w:rsidR="00073E0A" w:rsidRPr="00BF6FD5" w:rsidRDefault="00073E0A" w:rsidP="00073E0A">
      <w:pPr>
        <w:spacing w:after="240"/>
        <w:ind w:left="630" w:hanging="630"/>
        <w:rPr>
          <w:highlight w:val="white"/>
        </w:rPr>
      </w:pPr>
      <w:r>
        <w:rPr>
          <w:highlight w:val="white"/>
        </w:rPr>
        <w:t xml:space="preserve">Robinson, V. (2015). </w:t>
      </w:r>
      <w:r w:rsidRPr="009F5644">
        <w:rPr>
          <w:i/>
          <w:highlight w:val="white"/>
        </w:rPr>
        <w:t>Elevcentreret skoleledelse</w:t>
      </w:r>
      <w:r>
        <w:rPr>
          <w:highlight w:val="white"/>
        </w:rPr>
        <w:t>. Frederikshavn:</w:t>
      </w:r>
      <w:r w:rsidRPr="00BF6FD5">
        <w:rPr>
          <w:highlight w:val="white"/>
        </w:rPr>
        <w:t xml:space="preserve"> </w:t>
      </w:r>
      <w:proofErr w:type="spellStart"/>
      <w:r w:rsidRPr="00BF6FD5">
        <w:rPr>
          <w:highlight w:val="white"/>
        </w:rPr>
        <w:t>Dafolo</w:t>
      </w:r>
      <w:proofErr w:type="spellEnd"/>
      <w:r w:rsidRPr="00BF6FD5">
        <w:rPr>
          <w:highlight w:val="white"/>
        </w:rPr>
        <w:t>.</w:t>
      </w:r>
    </w:p>
    <w:p w:rsidR="00073E0A" w:rsidRPr="00993F44" w:rsidRDefault="00073E0A" w:rsidP="00073E0A">
      <w:pPr>
        <w:spacing w:after="240"/>
        <w:ind w:left="630" w:hanging="630"/>
        <w:rPr>
          <w:color w:val="1155CC"/>
          <w:u w:val="single"/>
        </w:rPr>
      </w:pPr>
      <w:r w:rsidRPr="007F6FAB">
        <w:t>Under</w:t>
      </w:r>
      <w:r>
        <w:t xml:space="preserve">visningsministeriet (2015). </w:t>
      </w:r>
      <w:r>
        <w:rPr>
          <w:i/>
        </w:rPr>
        <w:t>Den adaptive algoritme i de nationale test.</w:t>
      </w:r>
      <w:r>
        <w:t xml:space="preserve"> Lokaliseret den 29. maj 2019 på: </w:t>
      </w:r>
      <w:hyperlink r:id="rId6">
        <w:r w:rsidRPr="00BF6FD5">
          <w:rPr>
            <w:color w:val="1155CC"/>
            <w:u w:val="single"/>
          </w:rPr>
          <w:t>https://uvm.dk/-/media/filer/uvm/udd/folke/pdf17/jan/170110-den-adaptive-algoritme-i-de-nationale-test.pdf</w:t>
        </w:r>
      </w:hyperlink>
    </w:p>
    <w:p w:rsidR="00073E0A" w:rsidRDefault="00073E0A" w:rsidP="00073E0A">
      <w:pPr>
        <w:spacing w:after="240"/>
        <w:ind w:left="630" w:hanging="630"/>
      </w:pPr>
      <w:r>
        <w:t xml:space="preserve">Undervisningsministeriet (2019b). </w:t>
      </w:r>
      <w:r>
        <w:rPr>
          <w:i/>
        </w:rPr>
        <w:t>Om de nationale test</w:t>
      </w:r>
      <w:r>
        <w:t xml:space="preserve">. Lokaliseret den 29. maj 2019 på: </w:t>
      </w:r>
      <w:hyperlink r:id="rId7" w:history="1">
        <w:r w:rsidRPr="009161FF">
          <w:rPr>
            <w:rStyle w:val="Hyperlink"/>
          </w:rPr>
          <w:t>https://uvm.dk/folkeskolen/elevplaner-nationale-test--trivselsmaaling-og-sprogproever/nationale-test/om-de-nationale-test</w:t>
        </w:r>
      </w:hyperlink>
    </w:p>
    <w:p w:rsidR="00073E0A" w:rsidRPr="00E16DC8" w:rsidRDefault="00073E0A" w:rsidP="00073E0A">
      <w:pPr>
        <w:spacing w:after="240"/>
        <w:ind w:left="630" w:hanging="630"/>
        <w:rPr>
          <w:lang w:val="en-US"/>
        </w:rPr>
      </w:pPr>
      <w:proofErr w:type="spellStart"/>
      <w:r w:rsidRPr="00727DEB">
        <w:rPr>
          <w:lang w:val="en-US"/>
        </w:rPr>
        <w:t>Wiliam</w:t>
      </w:r>
      <w:proofErr w:type="spellEnd"/>
      <w:r w:rsidRPr="00727DEB">
        <w:rPr>
          <w:lang w:val="en-US"/>
        </w:rPr>
        <w:t>, D., &amp; Black, P. (1996). Meanings and Consequences: A Basis for Distinguishing Formative and Summative Functions of Assessment? </w:t>
      </w:r>
      <w:r w:rsidRPr="00E16DC8">
        <w:rPr>
          <w:i/>
          <w:iCs/>
          <w:lang w:val="en-US"/>
        </w:rPr>
        <w:t>Briti</w:t>
      </w:r>
      <w:r>
        <w:rPr>
          <w:i/>
          <w:iCs/>
          <w:lang w:val="en-US"/>
        </w:rPr>
        <w:t>sh Educational Research Journal</w:t>
      </w:r>
      <w:r w:rsidRPr="00E16DC8">
        <w:rPr>
          <w:lang w:val="en-US"/>
        </w:rPr>
        <w:t> </w:t>
      </w:r>
      <w:r w:rsidRPr="00E16DC8">
        <w:rPr>
          <w:i/>
          <w:iCs/>
          <w:lang w:val="en-US"/>
        </w:rPr>
        <w:t>22</w:t>
      </w:r>
      <w:r w:rsidRPr="00E16DC8">
        <w:rPr>
          <w:lang w:val="en-US"/>
        </w:rPr>
        <w:t>(5), 537-548.</w:t>
      </w:r>
    </w:p>
    <w:p w:rsidR="00073E0A" w:rsidRPr="008C2415" w:rsidRDefault="00073E0A" w:rsidP="00073E0A">
      <w:pPr>
        <w:spacing w:after="240"/>
        <w:ind w:left="630" w:hanging="630"/>
      </w:pPr>
      <w:proofErr w:type="spellStart"/>
      <w:r w:rsidRPr="00727DEB">
        <w:rPr>
          <w:lang w:val="en-US"/>
        </w:rPr>
        <w:t>Yeap</w:t>
      </w:r>
      <w:proofErr w:type="spellEnd"/>
      <w:r w:rsidRPr="00727DEB">
        <w:rPr>
          <w:lang w:val="en-US"/>
        </w:rPr>
        <w:t xml:space="preserve">, B. H. (2010). Improving mathematical thinking through assessment. </w:t>
      </w:r>
      <w:r w:rsidRPr="008C2415">
        <w:rPr>
          <w:i/>
          <w:iCs/>
        </w:rPr>
        <w:t xml:space="preserve">Journal of Science and </w:t>
      </w:r>
      <w:proofErr w:type="spellStart"/>
      <w:r w:rsidRPr="008C2415">
        <w:rPr>
          <w:i/>
          <w:iCs/>
        </w:rPr>
        <w:t>Mathemati</w:t>
      </w:r>
      <w:r>
        <w:rPr>
          <w:i/>
          <w:iCs/>
        </w:rPr>
        <w:t>cs</w:t>
      </w:r>
      <w:proofErr w:type="spellEnd"/>
      <w:r>
        <w:rPr>
          <w:i/>
          <w:iCs/>
        </w:rPr>
        <w:t xml:space="preserve"> Education in </w:t>
      </w:r>
      <w:proofErr w:type="spellStart"/>
      <w:r>
        <w:rPr>
          <w:i/>
          <w:iCs/>
        </w:rPr>
        <w:t>Southeast</w:t>
      </w:r>
      <w:proofErr w:type="spellEnd"/>
      <w:r>
        <w:rPr>
          <w:i/>
          <w:iCs/>
        </w:rPr>
        <w:t xml:space="preserve"> Asia</w:t>
      </w:r>
      <w:r w:rsidRPr="008C2415">
        <w:rPr>
          <w:i/>
          <w:iCs/>
        </w:rPr>
        <w:t xml:space="preserve"> 33</w:t>
      </w:r>
      <w:r w:rsidRPr="008C2415">
        <w:t xml:space="preserve">(2), 187-197. </w:t>
      </w:r>
    </w:p>
    <w:p w:rsidR="00073E0A" w:rsidRDefault="00073E0A" w:rsidP="00073E0A">
      <w:pPr>
        <w:spacing w:after="240"/>
        <w:ind w:left="630" w:hanging="630"/>
      </w:pPr>
    </w:p>
    <w:p w:rsidR="00073E0A" w:rsidRDefault="00073E0A" w:rsidP="00073E0A">
      <w:pPr>
        <w:spacing w:after="240"/>
        <w:ind w:left="630" w:hanging="630"/>
      </w:pPr>
    </w:p>
    <w:p w:rsidR="00073E0A" w:rsidRPr="00A74CEF" w:rsidRDefault="00073E0A" w:rsidP="00073E0A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073E0A" w:rsidRPr="00993F44" w:rsidRDefault="00073E0A" w:rsidP="00073E0A">
      <w:pPr>
        <w:spacing w:after="240"/>
        <w:ind w:left="630" w:hanging="630"/>
      </w:pPr>
    </w:p>
    <w:p w:rsidR="00073E0A" w:rsidRDefault="00073E0A"/>
    <w:sectPr w:rsidR="00073E0A" w:rsidSect="001C4E33">
      <w:head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B80" w:rsidRDefault="00404B80" w:rsidP="00497C67">
      <w:r>
        <w:separator/>
      </w:r>
    </w:p>
  </w:endnote>
  <w:endnote w:type="continuationSeparator" w:id="0">
    <w:p w:rsidR="00404B80" w:rsidRDefault="00404B80" w:rsidP="0049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B80" w:rsidRDefault="00404B80" w:rsidP="00497C67">
      <w:r>
        <w:separator/>
      </w:r>
    </w:p>
  </w:footnote>
  <w:footnote w:type="continuationSeparator" w:id="0">
    <w:p w:rsidR="00404B80" w:rsidRDefault="00404B80" w:rsidP="0049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C67" w:rsidRDefault="00497C67">
    <w:pPr>
      <w:pStyle w:val="Sidehoved"/>
    </w:pPr>
    <w:r>
      <w:t>Folkeskolen Forskning</w:t>
    </w:r>
    <w:r>
      <w:tab/>
    </w:r>
    <w:r>
      <w:tab/>
    </w:r>
    <w:proofErr w:type="gramStart"/>
    <w:r>
      <w:t>Februar</w:t>
    </w:r>
    <w:proofErr w:type="gramEnd"/>
    <w: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0A"/>
    <w:rsid w:val="00073E0A"/>
    <w:rsid w:val="001C4E33"/>
    <w:rsid w:val="00404B80"/>
    <w:rsid w:val="00497C67"/>
    <w:rsid w:val="007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34E9"/>
  <w15:chartTrackingRefBased/>
  <w15:docId w15:val="{E76CE2EC-1277-3E41-8B8A-E1482DBB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3E0A"/>
    <w:pPr>
      <w:keepNext/>
      <w:keepLines/>
      <w:spacing w:before="400" w:after="120"/>
      <w:outlineLvl w:val="0"/>
    </w:pPr>
    <w:rPr>
      <w:rFonts w:ascii="Times New Roman" w:eastAsia="Times New Roman" w:hAnsi="Times New Roman" w:cs="Times New Roman"/>
      <w:sz w:val="40"/>
      <w:szCs w:val="4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73E0A"/>
    <w:rPr>
      <w:rFonts w:ascii="Times New Roman" w:eastAsia="Times New Roman" w:hAnsi="Times New Roman" w:cs="Times New Roman"/>
      <w:sz w:val="40"/>
      <w:szCs w:val="40"/>
      <w:lang w:eastAsia="da-DK"/>
    </w:rPr>
  </w:style>
  <w:style w:type="character" w:styleId="Hyperlink">
    <w:name w:val="Hyperlink"/>
    <w:basedOn w:val="Standardskrifttypeiafsnit"/>
    <w:uiPriority w:val="99"/>
    <w:unhideWhenUsed/>
    <w:rsid w:val="00073E0A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97C6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7C67"/>
  </w:style>
  <w:style w:type="paragraph" w:styleId="Sidefod">
    <w:name w:val="footer"/>
    <w:basedOn w:val="Normal"/>
    <w:link w:val="SidefodTegn"/>
    <w:uiPriority w:val="99"/>
    <w:unhideWhenUsed/>
    <w:rsid w:val="00497C6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vm.dk/folkeskolen/elevplaner-nationale-test--trivselsmaaling-og-sprogproever/nationale-test/om-de-nationale-t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vm.dk/-/media/filer/uvm/udd/folke/pdf17/jan/170110-den-adaptive-algoritme-i-de-nationale-test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Aisinger</dc:creator>
  <cp:keywords/>
  <dc:description/>
  <cp:lastModifiedBy>Pernille Aisinger</cp:lastModifiedBy>
  <cp:revision>2</cp:revision>
  <dcterms:created xsi:type="dcterms:W3CDTF">2020-01-23T10:26:00Z</dcterms:created>
  <dcterms:modified xsi:type="dcterms:W3CDTF">2020-02-11T21:02:00Z</dcterms:modified>
</cp:coreProperties>
</file>